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4A" w:rsidRPr="00D50E4A" w:rsidRDefault="002E4FA1" w:rsidP="002D7A5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  <w:sectPr w:rsidR="00D50E4A" w:rsidRPr="00D50E4A" w:rsidSect="002D7A5F">
          <w:footerReference w:type="default" r:id="rId7"/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7815" cy="9150522"/>
            <wp:effectExtent l="19050" t="0" r="635" b="0"/>
            <wp:docPr id="1" name="Рисунок 1" descr="F:\зпас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15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4A" w:rsidRDefault="00D50E4A">
      <w:pPr>
        <w:shd w:val="clear" w:color="auto" w:fill="FFFFFF"/>
        <w:spacing w:line="275" w:lineRule="exact"/>
        <w:ind w:left="27"/>
        <w:rPr>
          <w:rFonts w:ascii="Times New Roman" w:hAnsi="Times New Roman" w:cs="Times New Roman"/>
          <w:b/>
          <w:bCs/>
          <w:sz w:val="22"/>
          <w:szCs w:val="22"/>
        </w:rPr>
      </w:pPr>
    </w:p>
    <w:p w:rsidR="00D50E4A" w:rsidRDefault="00D50E4A">
      <w:pPr>
        <w:shd w:val="clear" w:color="auto" w:fill="FFFFFF"/>
        <w:spacing w:line="275" w:lineRule="exact"/>
        <w:ind w:left="27"/>
        <w:rPr>
          <w:rFonts w:ascii="Times New Roman" w:hAnsi="Times New Roman" w:cs="Times New Roman"/>
          <w:b/>
          <w:bCs/>
          <w:sz w:val="22"/>
          <w:szCs w:val="22"/>
        </w:rPr>
      </w:pPr>
    </w:p>
    <w:p w:rsidR="006F1129" w:rsidRDefault="002D2A72">
      <w:pPr>
        <w:shd w:val="clear" w:color="auto" w:fill="FFFFFF"/>
        <w:spacing w:line="275" w:lineRule="exact"/>
        <w:ind w:left="27"/>
      </w:pPr>
      <w:r>
        <w:rPr>
          <w:rFonts w:ascii="Times New Roman" w:hAnsi="Times New Roman" w:cs="Times New Roman"/>
          <w:b/>
          <w:bCs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Общие положения.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1.1.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Миссия МБ</w:t>
      </w:r>
      <w:r w:rsidR="002D7A5F" w:rsidRPr="002D7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ДОУ «</w:t>
      </w:r>
      <w:r w:rsidR="002D7A5F" w:rsidRPr="002D7A5F">
        <w:rPr>
          <w:rFonts w:ascii="Times New Roman" w:eastAsia="Times New Roman" w:hAnsi="Times New Roman" w:cs="Times New Roman"/>
          <w:sz w:val="22"/>
          <w:szCs w:val="22"/>
        </w:rPr>
        <w:t>Поломошинский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 xml:space="preserve"> детский сад» (далее</w:t>
      </w:r>
      <w:r w:rsidR="002D7A5F" w:rsidRPr="002D7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-</w:t>
      </w:r>
      <w:r w:rsidR="002D7A5F" w:rsidRPr="002D7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ДОУ) - осуществлять всестороннее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развитие  детей   на  основе  личностно-ориентированного   взаимодействия.   Для  достижения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миссии коллектив руководствуется основными ценностями, а именно: профессионализмом,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ориентированностью  на личность  ребёнка,  социальным  заказом,  соблюдением  законов  и</w:t>
      </w:r>
      <w:r w:rsidR="002D7A5F">
        <w:rPr>
          <w:sz w:val="22"/>
          <w:szCs w:val="22"/>
        </w:rPr>
        <w:t xml:space="preserve"> </w:t>
      </w:r>
      <w:r w:rsidR="002D7A5F">
        <w:rPr>
          <w:rFonts w:ascii="Times New Roman" w:eastAsia="Times New Roman" w:hAnsi="Times New Roman" w:cs="Times New Roman"/>
          <w:sz w:val="22"/>
          <w:szCs w:val="22"/>
        </w:rPr>
        <w:t>правил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, честностью,   эффективностью,   педагогическим   тактом,   инициативой,   доверием,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корпоративным духом.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1.2.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Стратегия Кодекса деловой этики (далее</w:t>
      </w:r>
      <w:r w:rsidR="002D7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-</w:t>
      </w:r>
      <w:r w:rsidR="002D7A5F">
        <w:rPr>
          <w:rFonts w:ascii="Times New Roman" w:eastAsia="Times New Roman" w:hAnsi="Times New Roman" w:cs="Times New Roman"/>
          <w:sz w:val="22"/>
          <w:szCs w:val="22"/>
        </w:rPr>
        <w:t xml:space="preserve"> Кодекс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) основывается на стремлении привлечь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родителей    (законных    представителей)    путём    предоставления    качественных    услуг    по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воспитанию, обучению, подготовке детей к школе, формировании личности каждого ребёнка с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учётом его индивидуальных особенностей.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1.3.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Настоящий Кодекс определяет принципы и устанавливает основные правила поведения,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обязательные для всех сотрудников ДОУ. Кодекс регулирует отношения в сфере деловой этики.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1.4.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Принципы взаимоотношений: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любовь к работе, польза обществу;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наличие конкретной цели, общей для всех;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подчинение задач каждого работника общей цели;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осознание своих задач и общей цели;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выполнение своих функций, вытекающих из поставленной задачи;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иерархия линейного подчинения;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работа для детей, их родителей (законных представителей), интересы которых стоят на первом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месте;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проявление инициативы и открытости для всего нового, динамичность;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уважение к каждому как к личности;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доверие и помощь друг другу;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соблюдение норм речевой этики;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соблюдение законов РФ, локальных актов, Устава ДОУ.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1.5.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Несоблюдение    правил    одним    из    сотрудников    мож</w:t>
      </w:r>
      <w:r w:rsidR="002D7A5F">
        <w:rPr>
          <w:rFonts w:ascii="Times New Roman" w:eastAsia="Times New Roman" w:hAnsi="Times New Roman" w:cs="Times New Roman"/>
          <w:sz w:val="22"/>
          <w:szCs w:val="22"/>
        </w:rPr>
        <w:t xml:space="preserve">ет    причинить    моральный   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или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материальный ущерб интересам всех сотрудников ДОУ в целом.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1.6.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Кодекс   запрещает  использование  методов  и   приёмов,  наносящих  психологический  и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физический вред воспитанникам ДОУ.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Pr="002D7A5F">
        <w:rPr>
          <w:rFonts w:ascii="Times New Roman" w:eastAsia="Times New Roman" w:hAnsi="Times New Roman" w:cs="Times New Roman"/>
          <w:b/>
          <w:bCs/>
          <w:sz w:val="22"/>
          <w:szCs w:val="22"/>
        </w:rPr>
        <w:t>Конфликт интересов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2.1.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Конфликтом интересов в рамках настоящего Кодекса признаётся ситуация, созданная в</w:t>
      </w:r>
      <w:r w:rsidR="002D7A5F">
        <w:rPr>
          <w:sz w:val="22"/>
          <w:szCs w:val="22"/>
        </w:rPr>
        <w:t xml:space="preserve"> </w:t>
      </w:r>
      <w:r w:rsidR="002D7A5F">
        <w:rPr>
          <w:rFonts w:ascii="Times New Roman" w:eastAsia="Times New Roman" w:hAnsi="Times New Roman" w:cs="Times New Roman"/>
          <w:sz w:val="22"/>
          <w:szCs w:val="22"/>
        </w:rPr>
        <w:t>результате столкновения личн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ых интересов: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сотрудника с интересами родителей (законных представителей) воспитанника;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сотрудника с интересами воспитанника;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сотрудника с интересами ДОУ;</w:t>
      </w:r>
    </w:p>
    <w:p w:rsidR="006F1129" w:rsidRPr="002D7A5F" w:rsidRDefault="002D7A5F" w:rsidP="002D7A5F">
      <w:pPr>
        <w:shd w:val="clear" w:color="auto" w:fill="FFFFFF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-сотрудника с должностными</w:t>
      </w:r>
      <w:r w:rsidR="002D2A72" w:rsidRPr="002D7A5F">
        <w:rPr>
          <w:rFonts w:ascii="Times New Roman" w:eastAsia="Times New Roman" w:hAnsi="Times New Roman" w:cs="Times New Roman"/>
          <w:sz w:val="22"/>
          <w:szCs w:val="22"/>
        </w:rPr>
        <w:t xml:space="preserve"> интересами другого сотрудника.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2.2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Личный интерес понимается как желание, стремление, цель которого — получение личной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выгоды, личного преимущества в ущерб интересам воспитанников, их родителей (законных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представителей), ДОУ или должностным интересам другого сотрудника.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2.3.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Примеры конфликта интересов: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неисполнение  сотрудником  должностных  обязанностей,   несоблюдение  социальных  норм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поведения в обществе, общении с воспитанниками и их родителями понижает качество работы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ДОУ, наносит моральный вред участникам воспитательно-образовательного процесса;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проявление сотрудником  дискриминации  по отношению к воспитанникам,  их родителям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hAnsi="Times New Roman" w:cs="Times New Roman"/>
          <w:sz w:val="22"/>
          <w:szCs w:val="22"/>
        </w:rPr>
        <w:t>(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законным представителям), другому сотруднику по признакам расы, религии, национальности,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социального и имущественного положения;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создание  агрессивной рабочей обстановки  в учреждении  через  замечания,  невыполнение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рекомендаций   и   указаний  администрации,   грубость  и  другие  действия  дестабилизируют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деятельность ДОУ и понижают качество воспитательно-образовательного процесса;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разглашение   сведений,   составляющих   служебную   и   коммерческую   тайну,   способствует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понижению репутации ДОУ;</w:t>
      </w:r>
    </w:p>
    <w:p w:rsidR="006F1129" w:rsidRPr="002D7A5F" w:rsidRDefault="006F1129" w:rsidP="002D7A5F">
      <w:pPr>
        <w:shd w:val="clear" w:color="auto" w:fill="FFFFFF"/>
        <w:jc w:val="both"/>
        <w:rPr>
          <w:sz w:val="22"/>
          <w:szCs w:val="22"/>
        </w:rPr>
        <w:sectPr w:rsidR="006F1129" w:rsidRPr="002D7A5F">
          <w:pgSz w:w="11909" w:h="16834"/>
          <w:pgMar w:top="950" w:right="884" w:bottom="360" w:left="1171" w:header="720" w:footer="720" w:gutter="0"/>
          <w:cols w:space="60"/>
          <w:noEndnote/>
        </w:sectPr>
      </w:pPr>
    </w:p>
    <w:p w:rsidR="00D50E4A" w:rsidRDefault="00D50E4A" w:rsidP="002D7A5F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D50E4A" w:rsidRDefault="00D50E4A" w:rsidP="002D7A5F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недовольство сотрудника условиями труда снижает качество его работы, создаёт нерабочую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3"/>
          <w:sz w:val="22"/>
          <w:szCs w:val="22"/>
        </w:rPr>
        <w:t>обстановку;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химические и нехимические психологические формы зависимого поведения (наркотическая,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алкогольная,   игровая,   компьютерная,   религиозная   зависимость   и   табакокурение)   могут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дестабилизировать обстановку в ДОУ.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2.4.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Нарушение настоящего Кодекса в результате конфликта интересов будет иметь также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место, если сотрудник: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нарушает социальные нормы поведения в обществе, не соблюдает педагогическую этику в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общении с воспитанниками, их родителями или коллегами;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проявляет дискриминацию, унижает личное достоинство окружающих;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не желает исправлять ошибки и учитывать замечания;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разглашает сведения, компрометирующие коллег, деятельность ДОУ;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использует финансовые и материальные ресурсы ДОУ в личных целях;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ведёт личные разговоры по служебному телефону в рабочее время;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проявляет недисциплинированность, допускает систематическое опоздание на работу;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неспособен качественно и в срок выполнить конкретное задание;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не имеет понятия о деловом стиле и служебной субординации;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не имеет инициативы, живого интереса к делам ДОУ;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уходит с работы раньше времени;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не    читает    профессиональную    литературу,    не    владеет</w:t>
      </w:r>
      <w:r w:rsidR="002D7A5F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   последней    информацией    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по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специальности.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2"/>
          <w:sz w:val="22"/>
          <w:szCs w:val="22"/>
        </w:rPr>
        <w:t>2.5.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Правила предотвращения и устранения конфликта интересов: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сотрудники   должны   незамедлительно    информировать   руководителя    о   любом    случае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eastAsia="Times New Roman" w:hAnsi="Times New Roman" w:cs="Times New Roman"/>
          <w:sz w:val="22"/>
          <w:szCs w:val="22"/>
        </w:rPr>
        <w:t>конфликта интересов как в отношении себя лично, гак и в отношении других сотрудников,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воспитанников, их родителей;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каждая    из    сторон    конфликта   должна   признать    наличи</w:t>
      </w:r>
      <w:r w:rsidR="002D7A5F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е    конфликтной    ситуации    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и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необходимость соблюдать настоящий Кодекс: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решить проблему должны администрация ДОУ, профсоюзный орган. Необходимо создать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4"/>
          <w:sz w:val="22"/>
          <w:szCs w:val="22"/>
        </w:rPr>
        <w:t>атмосферу   доверия,   благожелательных   взаимоотношений,   усиление   взаимного   влияния   и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открытого обмена информацией;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администрация  ДОУ  организует  процесс  социализации  и  адаптации  новых  работников,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формирует у каждого работника чувство ответственности;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администрация ДОУ, профсоюзный орган, педагогический совет предоставляют сотруднику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возможность для совершенствования профессиональных и личностных качеств, мотивирует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его, а если это необходимо, заставляет сотрудника воздерживаться от некоторых поступков,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отклоняющихся от норм поведения, пытается исправить его различными методами, включая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дисциплинарные меры в соответствии с ТК РФ.</w:t>
      </w:r>
    </w:p>
    <w:p w:rsidR="006F1129" w:rsidRPr="002D7A5F" w:rsidRDefault="002D2A72" w:rsidP="002D7A5F">
      <w:pPr>
        <w:shd w:val="clear" w:color="auto" w:fill="FFFFFF"/>
        <w:jc w:val="both"/>
        <w:rPr>
          <w:b/>
          <w:sz w:val="22"/>
          <w:szCs w:val="22"/>
        </w:rPr>
      </w:pPr>
      <w:r w:rsidRPr="002D7A5F">
        <w:rPr>
          <w:rFonts w:ascii="Times New Roman" w:hAnsi="Times New Roman" w:cs="Times New Roman"/>
          <w:b/>
          <w:sz w:val="22"/>
          <w:szCs w:val="22"/>
        </w:rPr>
        <w:t>3.</w:t>
      </w:r>
      <w:r w:rsidR="002D7A5F">
        <w:rPr>
          <w:rFonts w:ascii="Times New Roman" w:eastAsia="Times New Roman" w:hAnsi="Times New Roman" w:cs="Times New Roman"/>
          <w:b/>
          <w:sz w:val="22"/>
          <w:szCs w:val="22"/>
        </w:rPr>
        <w:t>Информация о документации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3.1.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Сотрудники обязаны держать в секрете информацию личного характера о воспитанниках,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их родителях (законных представителях), не подлежащую разглашению.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3.2.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Не допускается разглашение информации, которая предназначена только для служебного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пользования внутри ДОУ. Её разглашение может причинить вред репутации ДОУ.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Примечание.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Использование и передача третьим лицам подобной информации в личных целях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является нарушением настоящего Кодекса.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3.3.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Сотрудники   должны   соблюдать   требования   в   отношении   обмена   внутрисадовской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информацией и документацией, их хранения в соответствии с установленными правилами.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3.4.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ДОУ обеспечивает конфиденциальность документов, содержащих медицинские и личные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данные   о   сотрудниках   и   воспитанниках.   Эти   документы   и   информация   не   должны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распространяться или обсуждаться за пределами ДОУ, за исключением случаев, одобренных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самим сотрудником, родителями воспитанников или предусмотренных требованием закона.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2"/>
          <w:sz w:val="22"/>
          <w:szCs w:val="22"/>
        </w:rPr>
        <w:t>3.5.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Документы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  <w:vertAlign w:val="subscript"/>
        </w:rPr>
        <w:t>э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  данные,    информация,    отчёты,    предоставляемые    администрации   ДОУ,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3"/>
          <w:sz w:val="22"/>
          <w:szCs w:val="22"/>
        </w:rPr>
        <w:t>ро</w:t>
      </w:r>
      <w:r w:rsidR="002D7A5F">
        <w:rPr>
          <w:rFonts w:ascii="Times New Roman" w:eastAsia="Times New Roman" w:hAnsi="Times New Roman" w:cs="Times New Roman"/>
          <w:spacing w:val="-3"/>
          <w:sz w:val="22"/>
          <w:szCs w:val="22"/>
        </w:rPr>
        <w:t>дит</w:t>
      </w:r>
      <w:r w:rsidRPr="002D7A5F">
        <w:rPr>
          <w:rFonts w:ascii="Times New Roman" w:eastAsia="Times New Roman" w:hAnsi="Times New Roman" w:cs="Times New Roman"/>
          <w:spacing w:val="-3"/>
          <w:sz w:val="22"/>
          <w:szCs w:val="22"/>
        </w:rPr>
        <w:t>елям воспитанников, должны быть полными и точными.</w:t>
      </w:r>
    </w:p>
    <w:p w:rsidR="006F1129" w:rsidRPr="002D7A5F" w:rsidRDefault="006F1129" w:rsidP="002D7A5F">
      <w:pPr>
        <w:shd w:val="clear" w:color="auto" w:fill="FFFFFF"/>
        <w:jc w:val="both"/>
        <w:rPr>
          <w:sz w:val="22"/>
          <w:szCs w:val="22"/>
        </w:rPr>
        <w:sectPr w:rsidR="006F1129" w:rsidRPr="002D7A5F">
          <w:pgSz w:w="11909" w:h="16834"/>
          <w:pgMar w:top="785" w:right="815" w:bottom="360" w:left="1267" w:header="720" w:footer="720" w:gutter="0"/>
          <w:cols w:space="60"/>
          <w:noEndnote/>
        </w:sectPr>
      </w:pPr>
    </w:p>
    <w:p w:rsidR="00D50E4A" w:rsidRDefault="00D50E4A" w:rsidP="002D7A5F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D50E4A" w:rsidRDefault="00D50E4A" w:rsidP="002D7A5F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3.6.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Сотрудник   несёт   личную   ответственность   за   достоверность   информации,   отчётов,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документов, находящихся в его компетенции, а также за своевременность, грамотность их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4"/>
          <w:sz w:val="22"/>
          <w:szCs w:val="22"/>
        </w:rPr>
        <w:t>подготовки.</w:t>
      </w:r>
    </w:p>
    <w:p w:rsidR="006F1129" w:rsidRPr="002D7A5F" w:rsidRDefault="002D2A72" w:rsidP="002D7A5F">
      <w:pPr>
        <w:shd w:val="clear" w:color="auto" w:fill="FFFFFF"/>
        <w:jc w:val="both"/>
        <w:rPr>
          <w:b/>
          <w:sz w:val="22"/>
          <w:szCs w:val="22"/>
        </w:rPr>
      </w:pPr>
      <w:r w:rsidRPr="002D7A5F">
        <w:rPr>
          <w:rFonts w:ascii="Times New Roman" w:hAnsi="Times New Roman" w:cs="Times New Roman"/>
          <w:b/>
          <w:sz w:val="22"/>
          <w:szCs w:val="22"/>
        </w:rPr>
        <w:t>4.</w:t>
      </w:r>
      <w:r w:rsidRPr="002D7A5F">
        <w:rPr>
          <w:rFonts w:ascii="Times New Roman" w:eastAsia="Times New Roman" w:hAnsi="Times New Roman" w:cs="Times New Roman"/>
          <w:b/>
          <w:sz w:val="22"/>
          <w:szCs w:val="22"/>
        </w:rPr>
        <w:t xml:space="preserve">Имущество </w:t>
      </w:r>
      <w:r w:rsidRPr="002D7A5F">
        <w:rPr>
          <w:rFonts w:ascii="Times New Roman" w:eastAsia="Times New Roman" w:hAnsi="Times New Roman" w:cs="Times New Roman"/>
          <w:b/>
          <w:bCs/>
          <w:sz w:val="22"/>
          <w:szCs w:val="22"/>
        </w:rPr>
        <w:t>ДОУ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4.1.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К имуществу ДОУ относятся не только помещения, мебель, мягкий инвентарь, ТСО, но и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нематериальное имущество: внутрисадовская информация, интеллектуальная собственность,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компьютерная база данных, методические разработки и др.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1"/>
          <w:sz w:val="22"/>
          <w:szCs w:val="22"/>
        </w:rPr>
        <w:t>4.2.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Сотрудники могут распоряжаться имуществом ДОУ в рамках своих полномочий.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4.3.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Система телефонной связи, компьютерной системы ДОУ предназначены для служебных</w:t>
      </w:r>
      <w:r w:rsidR="002D7A5F">
        <w:rPr>
          <w:sz w:val="22"/>
          <w:szCs w:val="22"/>
        </w:rPr>
        <w:t xml:space="preserve"> </w:t>
      </w:r>
      <w:r w:rsidR="002D7A5F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целей.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Сотрудники вправе использовать эти системы в личных целях в минимальном объёме.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1"/>
          <w:sz w:val="22"/>
          <w:szCs w:val="22"/>
        </w:rPr>
        <w:t>4.4.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Использование имущества в личных целях является нарушением настоящего Кодекса.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b/>
          <w:bCs/>
          <w:spacing w:val="-2"/>
          <w:sz w:val="22"/>
          <w:szCs w:val="22"/>
        </w:rPr>
        <w:t>5.</w:t>
      </w:r>
      <w:r w:rsidR="002D7A5F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Внешнее участие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1"/>
          <w:sz w:val="22"/>
          <w:szCs w:val="22"/>
        </w:rPr>
        <w:t>5.1.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Администрация ДОУ не вправе требовать от сотрудника пожертвований в фонд каких-либо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политических групп или кандидатов, их поддержки или противодействия им.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5.2.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Сотрудники могут заниматься разрешённой законом благотворительной и политической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деятельностью в свободное от работы время. При этом они не должны использовать имущество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ДОУ. выступать от имени детского сада или действовать как его представители.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b/>
          <w:bCs/>
          <w:spacing w:val="-2"/>
          <w:sz w:val="22"/>
          <w:szCs w:val="22"/>
        </w:rPr>
        <w:t>6.</w:t>
      </w:r>
      <w:r w:rsidRPr="002D7A5F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Действия при нарушении Кодекса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6.1.</w:t>
      </w:r>
      <w:r w:rsidR="002D7A5F">
        <w:rPr>
          <w:rFonts w:ascii="Times New Roman" w:eastAsia="Times New Roman" w:hAnsi="Times New Roman" w:cs="Times New Roman"/>
          <w:sz w:val="22"/>
          <w:szCs w:val="22"/>
        </w:rPr>
        <w:t>Сотрудн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ики обязаны сообщать своему непосредственному руководителю о любых фактах,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связанных   с   нарушением   настоящего   Кодекса,   при   невозможности   решить   проблему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3"/>
          <w:sz w:val="22"/>
          <w:szCs w:val="22"/>
        </w:rPr>
        <w:t>самостоятельно.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6.2.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Любой сотрудник, сообщивший о факте нарушения правил настоящего Кодекса, имеет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право на конфиденциальность и защиту со стороны администрации.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6.3.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Внутреннее расследование проводится группой сотрудников, состав которой определяется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при  внесении  решения о  проведении внутреннего расследования  (комиссия по трудовым</w:t>
      </w:r>
      <w:r w:rsidR="002D7A5F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3"/>
          <w:sz w:val="22"/>
          <w:szCs w:val="22"/>
        </w:rPr>
        <w:t>спорам (КТС)).</w:t>
      </w:r>
    </w:p>
    <w:p w:rsidR="006F1129" w:rsidRPr="002D7A5F" w:rsidRDefault="00D50E4A" w:rsidP="002D7A5F">
      <w:pPr>
        <w:shd w:val="clear" w:color="auto" w:fill="FFFFFF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6.4.</w:t>
      </w:r>
      <w:r w:rsidR="002D2A72" w:rsidRPr="002D7A5F">
        <w:rPr>
          <w:rFonts w:ascii="Times New Roman" w:eastAsia="Times New Roman" w:hAnsi="Times New Roman" w:cs="Times New Roman"/>
          <w:sz w:val="22"/>
          <w:szCs w:val="22"/>
        </w:rPr>
        <w:t>Члены КТС имеют право: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получать устные и письменные объяснения от любого сотрудника, родителей воспитанников;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требовать от любых сотрудников ДОУ предъявления документов, имеющих отношение к</w:t>
      </w:r>
      <w:r w:rsidR="00D50E4A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расследуемым фактам;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3"/>
          <w:sz w:val="22"/>
          <w:szCs w:val="22"/>
        </w:rPr>
        <w:t>-</w:t>
      </w:r>
      <w:r w:rsidRPr="002D7A5F">
        <w:rPr>
          <w:rFonts w:ascii="Times New Roman" w:eastAsia="Times New Roman" w:hAnsi="Times New Roman" w:cs="Times New Roman"/>
          <w:spacing w:val="-3"/>
          <w:sz w:val="22"/>
          <w:szCs w:val="22"/>
        </w:rPr>
        <w:t>по    согласованию    с    администрацией    ДОУ    прив</w:t>
      </w:r>
      <w:r w:rsidR="00D50E4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лекать    сотрудников    для    </w:t>
      </w:r>
      <w:r w:rsidRPr="002D7A5F">
        <w:rPr>
          <w:rFonts w:ascii="Times New Roman" w:eastAsia="Times New Roman" w:hAnsi="Times New Roman" w:cs="Times New Roman"/>
          <w:spacing w:val="-3"/>
          <w:sz w:val="22"/>
          <w:szCs w:val="22"/>
        </w:rPr>
        <w:t>проведения</w:t>
      </w:r>
      <w:r w:rsidR="00D50E4A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мероприятий в рамках расследования.</w:t>
      </w:r>
    </w:p>
    <w:p w:rsidR="006F1129" w:rsidRPr="002D7A5F" w:rsidRDefault="00D50E4A" w:rsidP="002D7A5F">
      <w:pPr>
        <w:shd w:val="clear" w:color="auto" w:fill="FFFFFF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</w:t>
      </w:r>
      <w:r w:rsidR="002D2A72" w:rsidRPr="002D7A5F">
        <w:rPr>
          <w:rFonts w:ascii="Times New Roman" w:hAnsi="Times New Roman" w:cs="Times New Roman"/>
          <w:sz w:val="22"/>
          <w:szCs w:val="22"/>
        </w:rPr>
        <w:t>.</w:t>
      </w:r>
      <w:r w:rsidR="002D2A72" w:rsidRPr="002D7A5F">
        <w:rPr>
          <w:rFonts w:ascii="Times New Roman" w:eastAsia="Times New Roman" w:hAnsi="Times New Roman" w:cs="Times New Roman"/>
          <w:sz w:val="22"/>
          <w:szCs w:val="22"/>
        </w:rPr>
        <w:t>Результаты расследования рассматриваются администрацией ДОУ, решение принимается</w:t>
      </w:r>
      <w:r>
        <w:rPr>
          <w:sz w:val="22"/>
          <w:szCs w:val="22"/>
        </w:rPr>
        <w:t xml:space="preserve"> </w:t>
      </w:r>
      <w:r w:rsidR="002D2A72"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по предложениям КТС.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1"/>
          <w:sz w:val="22"/>
          <w:szCs w:val="22"/>
        </w:rPr>
        <w:t>6</w:t>
      </w:r>
      <w:r w:rsidR="002D7A5F" w:rsidRPr="002D7A5F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D50E4A">
        <w:rPr>
          <w:rFonts w:ascii="Times New Roman" w:hAnsi="Times New Roman" w:cs="Times New Roman"/>
          <w:spacing w:val="-1"/>
          <w:sz w:val="22"/>
          <w:szCs w:val="22"/>
        </w:rPr>
        <w:t>6</w:t>
      </w:r>
      <w:r w:rsidRPr="002D7A5F">
        <w:rPr>
          <w:rFonts w:ascii="Times New Roman" w:hAnsi="Times New Roman" w:cs="Times New Roman"/>
          <w:i/>
          <w:iCs/>
          <w:spacing w:val="-1"/>
          <w:sz w:val="22"/>
          <w:szCs w:val="22"/>
        </w:rPr>
        <w:t>.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Сотрудники ДОУ оказывают необходимое содействие при проведении расследования. Они</w:t>
      </w:r>
      <w:r w:rsidR="00D50E4A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обязаны   выполнять   требования   членов   КТС.   Отказ   от   выполнения   таких   требований,</w:t>
      </w:r>
      <w:r w:rsidR="00D50E4A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1"/>
          <w:sz w:val="22"/>
          <w:szCs w:val="22"/>
        </w:rPr>
        <w:t>предоставление   ложных   сведений   или   введение   в   заблуждение   членов   КТС   является</w:t>
      </w:r>
      <w:r w:rsidR="00D50E4A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нарушением настоящего Кодекса.</w:t>
      </w:r>
    </w:p>
    <w:p w:rsidR="006F1129" w:rsidRPr="002D7A5F" w:rsidRDefault="002D2A72" w:rsidP="002D7A5F">
      <w:pPr>
        <w:shd w:val="clear" w:color="auto" w:fill="FFFFFF"/>
        <w:jc w:val="both"/>
        <w:rPr>
          <w:b/>
          <w:sz w:val="22"/>
          <w:szCs w:val="22"/>
        </w:rPr>
      </w:pPr>
      <w:r w:rsidRPr="002D7A5F">
        <w:rPr>
          <w:rFonts w:ascii="Times New Roman" w:hAnsi="Times New Roman" w:cs="Times New Roman"/>
          <w:b/>
          <w:bCs/>
          <w:spacing w:val="-3"/>
          <w:sz w:val="22"/>
          <w:szCs w:val="22"/>
        </w:rPr>
        <w:t>7.3</w:t>
      </w:r>
      <w:r w:rsidRPr="002D7A5F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</w:rPr>
        <w:t>аключение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pacing w:val="-3"/>
          <w:sz w:val="22"/>
          <w:szCs w:val="22"/>
        </w:rPr>
        <w:t>7.</w:t>
      </w:r>
      <w:r w:rsidRPr="002D7A5F">
        <w:rPr>
          <w:rFonts w:ascii="Times New Roman" w:hAnsi="Times New Roman" w:cs="Times New Roman"/>
          <w:bCs/>
          <w:spacing w:val="-3"/>
          <w:sz w:val="22"/>
          <w:szCs w:val="22"/>
        </w:rPr>
        <w:t>1</w:t>
      </w:r>
      <w:r w:rsidRPr="002D7A5F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2D7A5F">
        <w:rPr>
          <w:rFonts w:ascii="Times New Roman" w:hAnsi="Times New Roman" w:cs="Times New Roman"/>
          <w:spacing w:val="-3"/>
          <w:sz w:val="22"/>
          <w:szCs w:val="22"/>
        </w:rPr>
        <w:t>.</w:t>
      </w:r>
      <w:r w:rsidRPr="002D7A5F">
        <w:rPr>
          <w:rFonts w:ascii="Times New Roman" w:eastAsia="Times New Roman" w:hAnsi="Times New Roman" w:cs="Times New Roman"/>
          <w:spacing w:val="-3"/>
          <w:sz w:val="22"/>
          <w:szCs w:val="22"/>
        </w:rPr>
        <w:t>Каждый сотрудник должен быть ознакомлен с настоящим Кодексом.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7.2.3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нание и соблюдение Кодекса оценивается не менее одного раза в год при проведении</w:t>
      </w:r>
      <w:r w:rsidR="00D50E4A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плановых мероприятий с персоналом.</w:t>
      </w:r>
    </w:p>
    <w:p w:rsidR="006F1129" w:rsidRPr="002D7A5F" w:rsidRDefault="002D2A72" w:rsidP="002D7A5F">
      <w:pPr>
        <w:shd w:val="clear" w:color="auto" w:fill="FFFFFF"/>
        <w:jc w:val="both"/>
        <w:rPr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7.3.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При   оценке   поступков   или   обстоятельств   сотрудникам    следует   руководствоваться</w:t>
      </w:r>
      <w:r w:rsidR="00D50E4A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правилами настоящего Кодекса, собственными суждениями, принципами профессиональной</w:t>
      </w:r>
      <w:r w:rsidR="00D50E4A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этики, общечеловеческой нравственности, здравым смыслом, а также во всех случаях следовать</w:t>
      </w:r>
      <w:r w:rsidR="00D50E4A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духу Кодекса, миссии ДОУ.</w:t>
      </w:r>
    </w:p>
    <w:p w:rsidR="006F1129" w:rsidRDefault="002D2A72" w:rsidP="002D7A5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  <w:r w:rsidRPr="002D7A5F">
        <w:rPr>
          <w:rFonts w:ascii="Times New Roman" w:hAnsi="Times New Roman" w:cs="Times New Roman"/>
          <w:sz w:val="22"/>
          <w:szCs w:val="22"/>
        </w:rPr>
        <w:t>7.4.</w:t>
      </w:r>
      <w:r w:rsidRPr="002D7A5F">
        <w:rPr>
          <w:rFonts w:ascii="Times New Roman" w:eastAsia="Times New Roman" w:hAnsi="Times New Roman" w:cs="Times New Roman"/>
          <w:sz w:val="22"/>
          <w:szCs w:val="22"/>
        </w:rPr>
        <w:t>При отсутствии уверенности в том, какие именно действия следует предпринять в той или</w:t>
      </w:r>
      <w:r w:rsidR="00D50E4A">
        <w:rPr>
          <w:sz w:val="22"/>
          <w:szCs w:val="22"/>
        </w:rPr>
        <w:t xml:space="preserve"> </w:t>
      </w:r>
      <w:r w:rsidRPr="002D7A5F">
        <w:rPr>
          <w:rFonts w:ascii="Times New Roman" w:eastAsia="Times New Roman" w:hAnsi="Times New Roman" w:cs="Times New Roman"/>
          <w:spacing w:val="-2"/>
          <w:sz w:val="22"/>
          <w:szCs w:val="22"/>
        </w:rPr>
        <w:t>иной ситуации, следует обратиться к своему непосредственному руководителю.</w:t>
      </w:r>
    </w:p>
    <w:p w:rsidR="002E4FA1" w:rsidRDefault="002E4FA1" w:rsidP="002D7A5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</w:p>
    <w:p w:rsidR="002E4FA1" w:rsidRDefault="002E4FA1" w:rsidP="002D7A5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</w:p>
    <w:p w:rsidR="002E4FA1" w:rsidRDefault="002E4FA1" w:rsidP="002D7A5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</w:p>
    <w:p w:rsidR="002E4FA1" w:rsidRDefault="002E4FA1" w:rsidP="002D7A5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</w:p>
    <w:p w:rsidR="002E4FA1" w:rsidRDefault="002E4FA1" w:rsidP="002D7A5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</w:p>
    <w:p w:rsidR="002E4FA1" w:rsidRDefault="002E4FA1" w:rsidP="002D7A5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</w:p>
    <w:p w:rsidR="002E4FA1" w:rsidRDefault="002E4FA1" w:rsidP="002D7A5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</w:p>
    <w:p w:rsidR="002E4FA1" w:rsidRDefault="002E4FA1" w:rsidP="002D7A5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</w:p>
    <w:p w:rsidR="002E4FA1" w:rsidRDefault="002E4FA1" w:rsidP="002D7A5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</w:p>
    <w:p w:rsidR="002E4FA1" w:rsidRDefault="002E4FA1" w:rsidP="002D7A5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</w:p>
    <w:p w:rsidR="002E4FA1" w:rsidRPr="002D7A5F" w:rsidRDefault="002E4FA1" w:rsidP="002D7A5F">
      <w:pPr>
        <w:shd w:val="clear" w:color="auto" w:fill="FFFFFF"/>
        <w:jc w:val="both"/>
        <w:rPr>
          <w:sz w:val="22"/>
          <w:szCs w:val="22"/>
        </w:rPr>
      </w:pPr>
    </w:p>
    <w:p w:rsidR="006F1129" w:rsidRPr="002D7A5F" w:rsidRDefault="002E4FA1" w:rsidP="002D7A5F">
      <w:pPr>
        <w:shd w:val="clear" w:color="auto" w:fill="FFFFFF"/>
        <w:jc w:val="both"/>
        <w:rPr>
          <w:sz w:val="22"/>
          <w:szCs w:val="22"/>
        </w:rPr>
        <w:sectPr w:rsidR="006F1129" w:rsidRPr="002D7A5F">
          <w:pgSz w:w="11909" w:h="16834"/>
          <w:pgMar w:top="799" w:right="914" w:bottom="360" w:left="1151" w:header="720" w:footer="720" w:gutter="0"/>
          <w:cols w:space="60"/>
          <w:noEndnote/>
        </w:sectPr>
      </w:pPr>
      <w:r>
        <w:rPr>
          <w:noProof/>
          <w:sz w:val="22"/>
          <w:szCs w:val="22"/>
        </w:rPr>
        <w:drawing>
          <wp:inline distT="0" distB="0" distL="0" distR="0">
            <wp:extent cx="6250940" cy="8604235"/>
            <wp:effectExtent l="19050" t="0" r="0" b="0"/>
            <wp:docPr id="2" name="Рисунок 2" descr="F:\зпас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пас 04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860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5F" w:rsidRDefault="002D7A5F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sectPr w:rsidR="002D7A5F" w:rsidSect="006F1129">
      <w:pgSz w:w="11909" w:h="16834"/>
      <w:pgMar w:top="1440" w:right="535" w:bottom="720" w:left="796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1E1" w:rsidRDefault="001D51E1" w:rsidP="00D50E4A">
      <w:r>
        <w:separator/>
      </w:r>
    </w:p>
  </w:endnote>
  <w:endnote w:type="continuationSeparator" w:id="1">
    <w:p w:rsidR="001D51E1" w:rsidRDefault="001D51E1" w:rsidP="00D50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E4A" w:rsidRDefault="00915A90">
    <w:pPr>
      <w:pStyle w:val="a5"/>
      <w:jc w:val="right"/>
    </w:pPr>
    <w:fldSimple w:instr=" PAGE   \* MERGEFORMAT ">
      <w:r w:rsidR="001D51E1">
        <w:rPr>
          <w:noProof/>
        </w:rPr>
        <w:t>1</w:t>
      </w:r>
    </w:fldSimple>
  </w:p>
  <w:p w:rsidR="00D50E4A" w:rsidRDefault="00D50E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1E1" w:rsidRDefault="001D51E1" w:rsidP="00D50E4A">
      <w:r>
        <w:separator/>
      </w:r>
    </w:p>
  </w:footnote>
  <w:footnote w:type="continuationSeparator" w:id="1">
    <w:p w:rsidR="001D51E1" w:rsidRDefault="001D51E1" w:rsidP="00D50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B23"/>
    <w:rsid w:val="00093B23"/>
    <w:rsid w:val="001D51E1"/>
    <w:rsid w:val="002D2A72"/>
    <w:rsid w:val="002D7A5F"/>
    <w:rsid w:val="002E4FA1"/>
    <w:rsid w:val="00662FD8"/>
    <w:rsid w:val="006F1129"/>
    <w:rsid w:val="00915A90"/>
    <w:rsid w:val="00A22EE5"/>
    <w:rsid w:val="00D5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0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0E4A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0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E4A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4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5466-00A1-421A-B3A8-3C745DDA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6</cp:revision>
  <cp:lastPrinted>2015-07-21T07:58:00Z</cp:lastPrinted>
  <dcterms:created xsi:type="dcterms:W3CDTF">2015-07-06T08:02:00Z</dcterms:created>
  <dcterms:modified xsi:type="dcterms:W3CDTF">2015-07-22T08:48:00Z</dcterms:modified>
</cp:coreProperties>
</file>