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6A" w:rsidRPr="008A366A" w:rsidRDefault="008A366A" w:rsidP="008A366A">
      <w:pPr>
        <w:spacing w:after="420" w:line="240" w:lineRule="auto"/>
        <w:jc w:val="center"/>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color w:val="0000FF"/>
          <w:sz w:val="28"/>
          <w:szCs w:val="28"/>
          <w:lang w:eastAsia="ru-RU"/>
        </w:rPr>
        <w:t>«Методы и приёмы формирования элементарных математических представлений у дошкольников»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Математические знания дошкольника — непосредственно важная основа в умственном развитии ребенка. Благодаря математическим знаниям дети учатся: анализировать, сравнивать, синтезировать, выполнять вычислительные операции, логически мыслить, различать геометрические фигуры, называть их признаки, ориентироваться в пространстве. У детей дошкольного возраста развивается память, внимание, мышление. Знания, полученные в детском саду, дети применяют в повседневной жизни. Поэтому задача педагога: вызвать интерес у детей к образовательной деятельности, дать необходимые элементарные математические знания, подводить детей к самостоятельным ответам, поискам решений. Педагог должен найти подход к каждому ребенку и дать эти знания всем детям.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Методы и приемы формирования математических представлений у дошкольников.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процессе формирования элементарных математических представлений у дошкольников педагог использует разнообразные методы обучения:</w:t>
      </w:r>
    </w:p>
    <w:p w:rsidR="008A366A" w:rsidRPr="008A366A" w:rsidRDefault="008A366A" w:rsidP="008A366A">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практические,</w:t>
      </w:r>
    </w:p>
    <w:p w:rsidR="008A366A" w:rsidRPr="008A366A" w:rsidRDefault="008A366A" w:rsidP="008A366A">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наглядные,</w:t>
      </w:r>
    </w:p>
    <w:p w:rsidR="008A366A" w:rsidRPr="008A366A" w:rsidRDefault="008A366A" w:rsidP="008A366A">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словесные,</w:t>
      </w:r>
    </w:p>
    <w:p w:rsidR="008A366A" w:rsidRPr="008A366A" w:rsidRDefault="008A366A" w:rsidP="008A366A">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игровые.</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При выборе метода учитывается ряд факторов: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программные задачи, решаемые на данном этапе;</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возрастные и индивидуальные особенности детей;</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наличие необходимых дидактических средств и т. д.;</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Постоянное внимание педагога к обоснованному выбору методов и приемов, рациональному использованию их в каждом конкретном случае обеспечивает:</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успешное формирование элементарных математических представлений и отражение их в речи;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lastRenderedPageBreak/>
        <w:t>— умение воспринимать и выделять отношения равенства и неравенства (по числу, размеру, форме), последовательную зависимость (уменьшение или увеличение по размеру, числу), выделять количество, форму, величину как общий признак анализируемых объектов, определять связи и зависимости;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ориентировку детей на применение освоенных способов практических действий (например, сравнения путем сопоставления, счета, измерения) в новых условиях и самостоятельный поиск практических способов выявления, обнаружения значимых в данной ситуации признаков, свойств, связей. К примеру, в условиях игры выявить порядок следования, закономерность чередования признаков, общность свойств.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формировании элементарных математических представлений ведущим является </w:t>
      </w:r>
      <w:r w:rsidRPr="008A366A">
        <w:rPr>
          <w:rFonts w:ascii="Times New Roman" w:eastAsia="Times New Roman" w:hAnsi="Times New Roman" w:cs="Times New Roman"/>
          <w:b/>
          <w:bCs/>
          <w:sz w:val="28"/>
          <w:szCs w:val="28"/>
          <w:lang w:eastAsia="ru-RU"/>
        </w:rPr>
        <w:t>практический метод.</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Суть его заключается в организации практической деятельности детей, направленной на усвоение строго определенных способов действий с предметами или их заменителями (изображениями, графическими рисунками, моделями и т. д.).</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Характерные особенности практического метода при формировании элементарных математических представлений:</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выполнение разнообразных практических действий;</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широкое использование дидактического материала;</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возникновение представлений как результата практических действий с дидактическим материалом: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выработка навыков счета, измерение и вычисления в самой элементарной форме;</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широкое использование сформированных представлений и освоенных действий в быту, игре, труде, т. е. в разнообразных видах деятельности.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Данный метод предполагает организацию специальных упражнений, которые могут предлагаться в форме задания, организовываться как действия с демонстрационным материалом или протекать в виде самостоятельной работы с раздаточным дидактическим материалом.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lastRenderedPageBreak/>
        <w:t>Упражнения бывают коллективными — выполняются всеми детьми одновременно и индивидуальными — осуществляются отдельным ребенком у доски или стола воспитателя. Коллективные упражнения, помимо усвоения и закрепления знаний, могут использоваться для контроля.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Индивидуальные, выполняя те же функции, служат еще и образцом, на который дети ориентируются в коллективной деятельности.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 д.; в старших они приобретают характер поиска, соревнования.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proofErr w:type="gramStart"/>
      <w:r w:rsidRPr="008A366A">
        <w:rPr>
          <w:rFonts w:ascii="Times New Roman" w:eastAsia="Times New Roman" w:hAnsi="Times New Roman" w:cs="Times New Roman"/>
          <w:b/>
          <w:bCs/>
          <w:sz w:val="28"/>
          <w:szCs w:val="28"/>
          <w:lang w:eastAsia="ru-RU"/>
        </w:rPr>
        <w:t>Игра   как метод обучения</w:t>
      </w:r>
      <w:r w:rsidRPr="008A366A">
        <w:rPr>
          <w:rFonts w:ascii="Times New Roman" w:eastAsia="Times New Roman" w:hAnsi="Times New Roman" w:cs="Times New Roman"/>
          <w:sz w:val="28"/>
          <w:szCs w:val="28"/>
          <w:lang w:eastAsia="ru-RU"/>
        </w:rPr>
        <w:t> и формирования элементарных математических представлений предполагает использование на занятиях отдельных элементов разных видов игр (сюжетной, подвижной и т. д.), игровых приемов (сюрпризный момент, соревнование, поиск и т. д. В настоящее время разработана система так называемых обучающих игр.</w:t>
      </w:r>
      <w:proofErr w:type="gramEnd"/>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Все дидактические игры  по формированию элементарных математических представлений разделены на несколько групп:</w:t>
      </w:r>
    </w:p>
    <w:p w:rsidR="008A366A" w:rsidRPr="008A366A" w:rsidRDefault="008A366A" w:rsidP="008A366A">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Игры с цифрами и числами</w:t>
      </w:r>
    </w:p>
    <w:p w:rsidR="008A366A" w:rsidRPr="008A366A" w:rsidRDefault="008A366A" w:rsidP="008A366A">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Игры путешествия во времени</w:t>
      </w:r>
    </w:p>
    <w:p w:rsidR="008A366A" w:rsidRPr="008A366A" w:rsidRDefault="008A366A" w:rsidP="008A366A">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Игры на ориентировки в пространстве</w:t>
      </w:r>
    </w:p>
    <w:p w:rsidR="008A366A" w:rsidRPr="008A366A" w:rsidRDefault="008A366A" w:rsidP="008A366A">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Игры с геометрическими фигурами</w:t>
      </w:r>
    </w:p>
    <w:p w:rsidR="008A366A" w:rsidRPr="008A366A" w:rsidRDefault="008A366A" w:rsidP="008A366A">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Игры на логическое мышление</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Приемы  формирования математических представлений.</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rsidR="008A366A" w:rsidRPr="008A366A" w:rsidRDefault="008A366A" w:rsidP="008A366A">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lastRenderedPageBreak/>
        <w:t>Пока</w:t>
      </w:r>
      <w:proofErr w:type="gramStart"/>
      <w:r w:rsidRPr="008A366A">
        <w:rPr>
          <w:rFonts w:ascii="Times New Roman" w:eastAsia="Times New Roman" w:hAnsi="Times New Roman" w:cs="Times New Roman"/>
          <w:b/>
          <w:bCs/>
          <w:sz w:val="28"/>
          <w:szCs w:val="28"/>
          <w:lang w:eastAsia="ru-RU"/>
        </w:rPr>
        <w:t>з</w:t>
      </w:r>
      <w:r w:rsidRPr="008A366A">
        <w:rPr>
          <w:rFonts w:ascii="Times New Roman" w:eastAsia="Times New Roman" w:hAnsi="Times New Roman" w:cs="Times New Roman"/>
          <w:sz w:val="28"/>
          <w:szCs w:val="28"/>
          <w:lang w:eastAsia="ru-RU"/>
        </w:rPr>
        <w:t>(</w:t>
      </w:r>
      <w:proofErr w:type="gramEnd"/>
      <w:r w:rsidRPr="008A366A">
        <w:rPr>
          <w:rFonts w:ascii="Times New Roman" w:eastAsia="Times New Roman" w:hAnsi="Times New Roman" w:cs="Times New Roman"/>
          <w:sz w:val="28"/>
          <w:szCs w:val="28"/>
          <w:lang w:eastAsia="ru-RU"/>
        </w:rPr>
        <w:t xml:space="preserve">демонстрация) способа действия в сочетании с объяснением или образец воспитателя. Это основной прием обучения, он носит наглядно </w:t>
      </w:r>
      <w:proofErr w:type="gramStart"/>
      <w:r w:rsidRPr="008A366A">
        <w:rPr>
          <w:rFonts w:ascii="Times New Roman" w:eastAsia="Times New Roman" w:hAnsi="Times New Roman" w:cs="Times New Roman"/>
          <w:sz w:val="28"/>
          <w:szCs w:val="28"/>
          <w:lang w:eastAsia="ru-RU"/>
        </w:rPr>
        <w:t>-п</w:t>
      </w:r>
      <w:proofErr w:type="gramEnd"/>
      <w:r w:rsidRPr="008A366A">
        <w:rPr>
          <w:rFonts w:ascii="Times New Roman" w:eastAsia="Times New Roman" w:hAnsi="Times New Roman" w:cs="Times New Roman"/>
          <w:sz w:val="28"/>
          <w:szCs w:val="28"/>
          <w:lang w:eastAsia="ru-RU"/>
        </w:rPr>
        <w:t>рактически-действенный характер, выполняется с привлечением разнообразных дидактических средств, дает возможность формировать навыки и умения у детей. К нему предъявляются следующие требования: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четкость, расчлененность показа способов действия;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согласованность действий со словесными пояснениями;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точность, краткость и выразительность речи, сопровождающей показ:</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активизация восприятия, мышления и речи детей.</w:t>
      </w:r>
    </w:p>
    <w:p w:rsidR="008A366A" w:rsidRPr="008A366A" w:rsidRDefault="008A366A" w:rsidP="008A366A">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8A366A">
        <w:rPr>
          <w:rFonts w:ascii="Times New Roman" w:eastAsia="Times New Roman" w:hAnsi="Times New Roman" w:cs="Times New Roman"/>
          <w:b/>
          <w:bCs/>
          <w:sz w:val="28"/>
          <w:szCs w:val="28"/>
          <w:lang w:eastAsia="ru-RU"/>
        </w:rPr>
        <w:t>Инструкция</w:t>
      </w:r>
      <w:r w:rsidRPr="008A366A">
        <w:rPr>
          <w:rFonts w:ascii="Times New Roman" w:eastAsia="Times New Roman" w:hAnsi="Times New Roman" w:cs="Times New Roman"/>
          <w:sz w:val="28"/>
          <w:szCs w:val="28"/>
          <w:lang w:eastAsia="ru-RU"/>
        </w:rPr>
        <w:t>для</w:t>
      </w:r>
      <w:proofErr w:type="spellEnd"/>
      <w:r w:rsidRPr="008A366A">
        <w:rPr>
          <w:rFonts w:ascii="Times New Roman" w:eastAsia="Times New Roman" w:hAnsi="Times New Roman" w:cs="Times New Roman"/>
          <w:sz w:val="28"/>
          <w:szCs w:val="28"/>
          <w:lang w:eastAsia="ru-RU"/>
        </w:rPr>
        <w:t xml:space="preserve">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rsidR="008A366A" w:rsidRPr="008A366A" w:rsidRDefault="008A366A" w:rsidP="008A366A">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 xml:space="preserve">Пояснения, разъяснения, </w:t>
      </w:r>
      <w:proofErr w:type="spellStart"/>
      <w:r w:rsidRPr="008A366A">
        <w:rPr>
          <w:rFonts w:ascii="Times New Roman" w:eastAsia="Times New Roman" w:hAnsi="Times New Roman" w:cs="Times New Roman"/>
          <w:b/>
          <w:bCs/>
          <w:sz w:val="28"/>
          <w:szCs w:val="28"/>
          <w:lang w:eastAsia="ru-RU"/>
        </w:rPr>
        <w:t>указания</w:t>
      </w:r>
      <w:proofErr w:type="gramStart"/>
      <w:r w:rsidRPr="008A366A">
        <w:rPr>
          <w:rFonts w:ascii="Times New Roman" w:eastAsia="Times New Roman" w:hAnsi="Times New Roman" w:cs="Times New Roman"/>
          <w:b/>
          <w:bCs/>
          <w:sz w:val="28"/>
          <w:szCs w:val="28"/>
          <w:lang w:eastAsia="ru-RU"/>
        </w:rPr>
        <w:t>.</w:t>
      </w:r>
      <w:r w:rsidRPr="008A366A">
        <w:rPr>
          <w:rFonts w:ascii="Times New Roman" w:eastAsia="Times New Roman" w:hAnsi="Times New Roman" w:cs="Times New Roman"/>
          <w:sz w:val="28"/>
          <w:szCs w:val="28"/>
          <w:lang w:eastAsia="ru-RU"/>
        </w:rPr>
        <w:t>Э</w:t>
      </w:r>
      <w:proofErr w:type="gramEnd"/>
      <w:r w:rsidRPr="008A366A">
        <w:rPr>
          <w:rFonts w:ascii="Times New Roman" w:eastAsia="Times New Roman" w:hAnsi="Times New Roman" w:cs="Times New Roman"/>
          <w:sz w:val="28"/>
          <w:szCs w:val="28"/>
          <w:lang w:eastAsia="ru-RU"/>
        </w:rPr>
        <w:t>ти</w:t>
      </w:r>
      <w:proofErr w:type="spellEnd"/>
      <w:r w:rsidRPr="008A366A">
        <w:rPr>
          <w:rFonts w:ascii="Times New Roman" w:eastAsia="Times New Roman" w:hAnsi="Times New Roman" w:cs="Times New Roman"/>
          <w:sz w:val="28"/>
          <w:szCs w:val="28"/>
          <w:lang w:eastAsia="ru-RU"/>
        </w:rPr>
        <w:t xml:space="preserve"> словесные приемы используются воспитателем при демонстрации способа действия или в ходе выполнения детьми задания с целью предупреждения ошибок, преодоления затруднений и т. д. Они должны быть конкретными, короткими и образными.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xml:space="preserve">Показ уместен во всех возрастных группах при ознакомлении с новыми действиями (приложение, измерение), но при этом необходима активизация умственной деятельности, исключающая прямое подражание. В ходе освоения нового действия, формирования умения считать, измерять </w:t>
      </w:r>
      <w:proofErr w:type="gramStart"/>
      <w:r w:rsidRPr="008A366A">
        <w:rPr>
          <w:rFonts w:ascii="Times New Roman" w:eastAsia="Times New Roman" w:hAnsi="Times New Roman" w:cs="Times New Roman"/>
          <w:sz w:val="28"/>
          <w:szCs w:val="28"/>
          <w:lang w:eastAsia="ru-RU"/>
        </w:rPr>
        <w:t>желательно</w:t>
      </w:r>
      <w:proofErr w:type="gramEnd"/>
      <w:r w:rsidRPr="008A366A">
        <w:rPr>
          <w:rFonts w:ascii="Times New Roman" w:eastAsia="Times New Roman" w:hAnsi="Times New Roman" w:cs="Times New Roman"/>
          <w:sz w:val="28"/>
          <w:szCs w:val="28"/>
          <w:lang w:eastAsia="ru-RU"/>
        </w:rPr>
        <w:t xml:space="preserve"> избегать повторного показа.</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rsidR="008A366A" w:rsidRPr="008A366A" w:rsidRDefault="008A366A" w:rsidP="008A366A">
      <w:pPr>
        <w:numPr>
          <w:ilvl w:val="0"/>
          <w:numId w:val="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Вопросы к детям.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xml:space="preserve">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w:t>
      </w:r>
      <w:proofErr w:type="gramStart"/>
      <w:r w:rsidRPr="008A366A">
        <w:rPr>
          <w:rFonts w:ascii="Times New Roman" w:eastAsia="Times New Roman" w:hAnsi="Times New Roman" w:cs="Times New Roman"/>
          <w:sz w:val="28"/>
          <w:szCs w:val="28"/>
          <w:lang w:eastAsia="ru-RU"/>
        </w:rPr>
        <w:t>сложным</w:t>
      </w:r>
      <w:proofErr w:type="gramEnd"/>
      <w:r w:rsidRPr="008A366A">
        <w:rPr>
          <w:rFonts w:ascii="Times New Roman" w:eastAsia="Times New Roman" w:hAnsi="Times New Roman" w:cs="Times New Roman"/>
          <w:sz w:val="28"/>
          <w:szCs w:val="28"/>
          <w:lang w:eastAsia="ru-RU"/>
        </w:rPr>
        <w:t xml:space="preserve">, требующим установления связей, </w:t>
      </w:r>
      <w:r w:rsidRPr="008A366A">
        <w:rPr>
          <w:rFonts w:ascii="Times New Roman" w:eastAsia="Times New Roman" w:hAnsi="Times New Roman" w:cs="Times New Roman"/>
          <w:sz w:val="28"/>
          <w:szCs w:val="28"/>
          <w:lang w:eastAsia="ru-RU"/>
        </w:rPr>
        <w:lastRenderedPageBreak/>
        <w:t>отношений, зависимостей, их обоснования и объяснения, использования простейших доказательств.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Чаше всего такие вопросы задаются после демонстрации воспитателем образца или выполнения упражнений детьми. Например, после того как дети разделили бумажный прямоугольник на две равные части, педагог спрашивает: «Что ты сделал? Как называются эти части? Почему каждую из этих двух частей можно назвать половиной? Какой формы получились части? Как доказать, что получились квадраты? Что надо сделать, чтобы разделить прямоугольник на четыре равные части?».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Основные требования к вопросам как методическому приему:</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 </w:t>
      </w:r>
      <w:r w:rsidRPr="008A366A">
        <w:rPr>
          <w:rFonts w:ascii="Times New Roman" w:eastAsia="Times New Roman" w:hAnsi="Times New Roman" w:cs="Times New Roman"/>
          <w:sz w:val="28"/>
          <w:szCs w:val="28"/>
          <w:lang w:eastAsia="ru-RU"/>
        </w:rPr>
        <w:t>точность, конкретность, лаконизм:</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w:t>
      </w:r>
      <w:r w:rsidRPr="008A366A">
        <w:rPr>
          <w:rFonts w:ascii="Times New Roman" w:eastAsia="Times New Roman" w:hAnsi="Times New Roman" w:cs="Times New Roman"/>
          <w:sz w:val="28"/>
          <w:szCs w:val="28"/>
          <w:lang w:eastAsia="ru-RU"/>
        </w:rPr>
        <w:t> логическая последовательность;</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 </w:t>
      </w:r>
      <w:r w:rsidRPr="008A366A">
        <w:rPr>
          <w:rFonts w:ascii="Times New Roman" w:eastAsia="Times New Roman" w:hAnsi="Times New Roman" w:cs="Times New Roman"/>
          <w:sz w:val="28"/>
          <w:szCs w:val="28"/>
          <w:lang w:eastAsia="ru-RU"/>
        </w:rPr>
        <w:t xml:space="preserve">разнообразие формулировок, т. е. об одном и том же следует спрашивать по- </w:t>
      </w:r>
      <w:proofErr w:type="gramStart"/>
      <w:r w:rsidRPr="008A366A">
        <w:rPr>
          <w:rFonts w:ascii="Times New Roman" w:eastAsia="Times New Roman" w:hAnsi="Times New Roman" w:cs="Times New Roman"/>
          <w:sz w:val="28"/>
          <w:szCs w:val="28"/>
          <w:lang w:eastAsia="ru-RU"/>
        </w:rPr>
        <w:t>разному</w:t>
      </w:r>
      <w:proofErr w:type="gramEnd"/>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w:t>
      </w:r>
      <w:r w:rsidRPr="008A366A">
        <w:rPr>
          <w:rFonts w:ascii="Times New Roman" w:eastAsia="Times New Roman" w:hAnsi="Times New Roman" w:cs="Times New Roman"/>
          <w:sz w:val="28"/>
          <w:szCs w:val="28"/>
          <w:lang w:eastAsia="ru-RU"/>
        </w:rPr>
        <w:t>оптимальное соотношение репродуктивных и продуктивных вопросов в зависимости от возраста детей и изучаемого материала;</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 </w:t>
      </w:r>
      <w:r w:rsidRPr="008A366A">
        <w:rPr>
          <w:rFonts w:ascii="Times New Roman" w:eastAsia="Times New Roman" w:hAnsi="Times New Roman" w:cs="Times New Roman"/>
          <w:sz w:val="28"/>
          <w:szCs w:val="28"/>
          <w:lang w:eastAsia="ru-RU"/>
        </w:rPr>
        <w:t>давать детям время на обдумывание;</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w:t>
      </w:r>
      <w:r w:rsidRPr="008A366A">
        <w:rPr>
          <w:rFonts w:ascii="Times New Roman" w:eastAsia="Times New Roman" w:hAnsi="Times New Roman" w:cs="Times New Roman"/>
          <w:sz w:val="28"/>
          <w:szCs w:val="28"/>
          <w:lang w:eastAsia="ru-RU"/>
        </w:rPr>
        <w:t xml:space="preserve">количество вопросов должно быть небольшим, но достаточным, </w:t>
      </w:r>
      <w:proofErr w:type="gramStart"/>
      <w:r w:rsidRPr="008A366A">
        <w:rPr>
          <w:rFonts w:ascii="Times New Roman" w:eastAsia="Times New Roman" w:hAnsi="Times New Roman" w:cs="Times New Roman"/>
          <w:sz w:val="28"/>
          <w:szCs w:val="28"/>
          <w:lang w:eastAsia="ru-RU"/>
        </w:rPr>
        <w:t>чтобы</w:t>
      </w:r>
      <w:proofErr w:type="gramEnd"/>
      <w:r w:rsidRPr="008A366A">
        <w:rPr>
          <w:rFonts w:ascii="Times New Roman" w:eastAsia="Times New Roman" w:hAnsi="Times New Roman" w:cs="Times New Roman"/>
          <w:sz w:val="28"/>
          <w:szCs w:val="28"/>
          <w:lang w:eastAsia="ru-RU"/>
        </w:rPr>
        <w:t xml:space="preserve"> достичь поставленную дидактическую цель;</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следует избегать подсказывающих вопросов.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Воспитатель обычно задает вопрос всей группе, а отвечает на него вызванный ребенок.  В отдельных  случаях возможны хоровые ответы, особенно в младших группах. Детям необходимо дать возможность обдумать ответ.</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Ответы детей должны быть:</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xml:space="preserve">— </w:t>
      </w:r>
      <w:proofErr w:type="gramStart"/>
      <w:r w:rsidRPr="008A366A">
        <w:rPr>
          <w:rFonts w:ascii="Times New Roman" w:eastAsia="Times New Roman" w:hAnsi="Times New Roman" w:cs="Times New Roman"/>
          <w:sz w:val="28"/>
          <w:szCs w:val="28"/>
          <w:lang w:eastAsia="ru-RU"/>
        </w:rPr>
        <w:t>краткими</w:t>
      </w:r>
      <w:proofErr w:type="gramEnd"/>
      <w:r w:rsidRPr="008A366A">
        <w:rPr>
          <w:rFonts w:ascii="Times New Roman" w:eastAsia="Times New Roman" w:hAnsi="Times New Roman" w:cs="Times New Roman"/>
          <w:sz w:val="28"/>
          <w:szCs w:val="28"/>
          <w:lang w:eastAsia="ru-RU"/>
        </w:rPr>
        <w:t xml:space="preserve"> или полными, в зависимости от характера вопроса;</w:t>
      </w:r>
    </w:p>
    <w:p w:rsidR="008A366A" w:rsidRPr="008A366A" w:rsidRDefault="008A366A" w:rsidP="008A366A">
      <w:pPr>
        <w:spacing w:after="420" w:line="240" w:lineRule="auto"/>
        <w:contextualSpacing/>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самостоятельными, осознанными;</w:t>
      </w:r>
      <w:bookmarkStart w:id="0" w:name="_GoBack"/>
      <w:bookmarkEnd w:id="0"/>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точными, ясными, достаточно громкими;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lastRenderedPageBreak/>
        <w:t xml:space="preserve">— грамматически </w:t>
      </w:r>
      <w:proofErr w:type="gramStart"/>
      <w:r w:rsidRPr="008A366A">
        <w:rPr>
          <w:rFonts w:ascii="Times New Roman" w:eastAsia="Times New Roman" w:hAnsi="Times New Roman" w:cs="Times New Roman"/>
          <w:sz w:val="28"/>
          <w:szCs w:val="28"/>
          <w:lang w:eastAsia="ru-RU"/>
        </w:rPr>
        <w:t>правильными</w:t>
      </w:r>
      <w:proofErr w:type="gramEnd"/>
      <w:r w:rsidRPr="008A366A">
        <w:rPr>
          <w:rFonts w:ascii="Times New Roman" w:eastAsia="Times New Roman" w:hAnsi="Times New Roman" w:cs="Times New Roman"/>
          <w:sz w:val="28"/>
          <w:szCs w:val="28"/>
          <w:lang w:eastAsia="ru-RU"/>
        </w:rPr>
        <w:t xml:space="preserve"> (соблюдение порядка слов, правил их согласования, использование специальной терминологии).</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w:t>
      </w:r>
      <w:proofErr w:type="spellStart"/>
      <w:r w:rsidRPr="008A366A">
        <w:rPr>
          <w:rFonts w:ascii="Times New Roman" w:eastAsia="Times New Roman" w:hAnsi="Times New Roman" w:cs="Times New Roman"/>
          <w:sz w:val="28"/>
          <w:szCs w:val="28"/>
          <w:lang w:eastAsia="ru-RU"/>
        </w:rPr>
        <w:t>pa</w:t>
      </w:r>
      <w:proofErr w:type="gramStart"/>
      <w:r w:rsidRPr="008A366A">
        <w:rPr>
          <w:rFonts w:ascii="Times New Roman" w:eastAsia="Times New Roman" w:hAnsi="Times New Roman" w:cs="Times New Roman"/>
          <w:sz w:val="28"/>
          <w:szCs w:val="28"/>
          <w:lang w:eastAsia="ru-RU"/>
        </w:rPr>
        <w:t>б</w:t>
      </w:r>
      <w:proofErr w:type="gramEnd"/>
      <w:r w:rsidRPr="008A366A">
        <w:rPr>
          <w:rFonts w:ascii="Times New Roman" w:eastAsia="Times New Roman" w:hAnsi="Times New Roman" w:cs="Times New Roman"/>
          <w:sz w:val="28"/>
          <w:szCs w:val="28"/>
          <w:lang w:eastAsia="ru-RU"/>
        </w:rPr>
        <w:t>oтe</w:t>
      </w:r>
      <w:proofErr w:type="spellEnd"/>
      <w:r w:rsidRPr="008A366A">
        <w:rPr>
          <w:rFonts w:ascii="Times New Roman" w:eastAsia="Times New Roman" w:hAnsi="Times New Roman" w:cs="Times New Roman"/>
          <w:sz w:val="28"/>
          <w:szCs w:val="28"/>
          <w:lang w:eastAsia="ru-RU"/>
        </w:rPr>
        <w:t xml:space="preserve"> с дошкольниками взрослому приходится часто прибегать к приему </w:t>
      </w:r>
      <w:proofErr w:type="spellStart"/>
      <w:r w:rsidRPr="008A366A">
        <w:rPr>
          <w:rFonts w:ascii="Times New Roman" w:eastAsia="Times New Roman" w:hAnsi="Times New Roman" w:cs="Times New Roman"/>
          <w:sz w:val="28"/>
          <w:szCs w:val="28"/>
          <w:lang w:eastAsia="ru-RU"/>
        </w:rPr>
        <w:t>переформулировки</w:t>
      </w:r>
      <w:proofErr w:type="spellEnd"/>
      <w:r w:rsidRPr="008A366A">
        <w:rPr>
          <w:rFonts w:ascii="Times New Roman" w:eastAsia="Times New Roman" w:hAnsi="Times New Roman" w:cs="Times New Roman"/>
          <w:sz w:val="28"/>
          <w:szCs w:val="28"/>
          <w:lang w:eastAsia="ru-RU"/>
        </w:rPr>
        <w:t xml:space="preserve"> ответа, давая его правильный образец и предлагая повторить. Например: «На полке грибов четыре», — говорит малыш. «На полке четыре гриба», уточняет воспитатель.</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 </w:t>
      </w:r>
    </w:p>
    <w:p w:rsidR="008A366A" w:rsidRPr="008A366A" w:rsidRDefault="008A366A" w:rsidP="008A366A">
      <w:pPr>
        <w:numPr>
          <w:ilvl w:val="0"/>
          <w:numId w:val="6"/>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ходе формирования элементарных математических представлений у дошкольников </w:t>
      </w:r>
      <w:r w:rsidRPr="008A366A">
        <w:rPr>
          <w:rFonts w:ascii="Times New Roman" w:eastAsia="Times New Roman" w:hAnsi="Times New Roman" w:cs="Times New Roman"/>
          <w:b/>
          <w:bCs/>
          <w:sz w:val="28"/>
          <w:szCs w:val="28"/>
          <w:lang w:eastAsia="ru-RU"/>
        </w:rPr>
        <w:t xml:space="preserve">сравнение, анализ, синтез, </w:t>
      </w:r>
      <w:proofErr w:type="spellStart"/>
      <w:r w:rsidRPr="008A366A">
        <w:rPr>
          <w:rFonts w:ascii="Times New Roman" w:eastAsia="Times New Roman" w:hAnsi="Times New Roman" w:cs="Times New Roman"/>
          <w:b/>
          <w:bCs/>
          <w:sz w:val="28"/>
          <w:szCs w:val="28"/>
          <w:lang w:eastAsia="ru-RU"/>
        </w:rPr>
        <w:t>обобщение</w:t>
      </w:r>
      <w:r w:rsidRPr="008A366A">
        <w:rPr>
          <w:rFonts w:ascii="Times New Roman" w:eastAsia="Times New Roman" w:hAnsi="Times New Roman" w:cs="Times New Roman"/>
          <w:sz w:val="28"/>
          <w:szCs w:val="28"/>
          <w:lang w:eastAsia="ru-RU"/>
        </w:rPr>
        <w:t>выступают</w:t>
      </w:r>
      <w:proofErr w:type="spellEnd"/>
      <w:r w:rsidRPr="008A366A">
        <w:rPr>
          <w:rFonts w:ascii="Times New Roman" w:eastAsia="Times New Roman" w:hAnsi="Times New Roman" w:cs="Times New Roman"/>
          <w:sz w:val="28"/>
          <w:szCs w:val="28"/>
          <w:lang w:eastAsia="ru-RU"/>
        </w:rPr>
        <w:t xml:space="preserve"> не только</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как познавательные процессы (операции), но и как методические приемы, определяющие тот путь, по которому движется мысль ребенка в процессе учения.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 основе сравнения лежит установление сходства и различия между объектами. Дети сравнивают предметы по количеству, форме, величине, пространственному расположению, интервалы времени — по длительности и т. д.</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Анализ и синтез как методические приемы выступают в единстве. Примером их использования может служить формирование у детей представлений о «много» и «один», которые возникают под влиянием наблюдения и практических действий с предметами.</w:t>
      </w:r>
    </w:p>
    <w:p w:rsidR="008A366A" w:rsidRPr="008A366A" w:rsidRDefault="008A366A" w:rsidP="008A366A">
      <w:pPr>
        <w:numPr>
          <w:ilvl w:val="0"/>
          <w:numId w:val="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Моделирование</w:t>
      </w:r>
      <w:r w:rsidRPr="008A366A">
        <w:rPr>
          <w:rFonts w:ascii="Times New Roman" w:eastAsia="Times New Roman" w:hAnsi="Times New Roman" w:cs="Times New Roman"/>
          <w:sz w:val="28"/>
          <w:szCs w:val="28"/>
          <w:lang w:eastAsia="ru-RU"/>
        </w:rPr>
        <w:t xml:space="preserve">— </w:t>
      </w:r>
      <w:proofErr w:type="gramStart"/>
      <w:r w:rsidRPr="008A366A">
        <w:rPr>
          <w:rFonts w:ascii="Times New Roman" w:eastAsia="Times New Roman" w:hAnsi="Times New Roman" w:cs="Times New Roman"/>
          <w:sz w:val="28"/>
          <w:szCs w:val="28"/>
          <w:lang w:eastAsia="ru-RU"/>
        </w:rPr>
        <w:t>на</w:t>
      </w:r>
      <w:proofErr w:type="gramEnd"/>
      <w:r w:rsidRPr="008A366A">
        <w:rPr>
          <w:rFonts w:ascii="Times New Roman" w:eastAsia="Times New Roman" w:hAnsi="Times New Roman" w:cs="Times New Roman"/>
          <w:sz w:val="28"/>
          <w:szCs w:val="28"/>
          <w:lang w:eastAsia="ru-RU"/>
        </w:rPr>
        <w:t>глядно-практический прием, включающий в себя создание моделей и их использование с целью формирования элементарных математических представлений у детей. Прием является чрезвычайно перспективным в силу следующих факторов:</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использование моделей и моделирования ставит ребенка в активную позицию, стимулирует его познавательную деятельность;</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дошкольник располагает некоторыми психологическими предпосылками для введения отдельных моделей и элементов моделирования: развитие наглядно-действенного и наглядно-образного мышления.</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Модели могут выполнять разную роль: одни воспроизводят внешние связи, помогают ребенку увидеть те из них, которые он самостоятельно не замечает, другие воспроизводят искомые, но скрытые связи, непосредственно не воспринимаемые свойства вещей.</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lastRenderedPageBreak/>
        <w:t>Широко используются модели при формировании</w:t>
      </w:r>
    </w:p>
    <w:p w:rsidR="008A366A" w:rsidRPr="008A366A" w:rsidRDefault="008A366A" w:rsidP="008A366A">
      <w:pPr>
        <w:numPr>
          <w:ilvl w:val="0"/>
          <w:numId w:val="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временных представлений: модель частей суток, недели, года, календарь;</w:t>
      </w:r>
    </w:p>
    <w:p w:rsidR="008A366A" w:rsidRPr="008A366A" w:rsidRDefault="008A366A" w:rsidP="008A366A">
      <w:pPr>
        <w:numPr>
          <w:ilvl w:val="0"/>
          <w:numId w:val="8"/>
        </w:numPr>
        <w:spacing w:before="100" w:beforeAutospacing="1" w:after="100" w:afterAutospacing="1" w:line="240" w:lineRule="auto"/>
        <w:ind w:left="0"/>
        <w:rPr>
          <w:rFonts w:ascii="Times New Roman" w:eastAsia="Times New Roman" w:hAnsi="Times New Roman" w:cs="Times New Roman"/>
          <w:sz w:val="28"/>
          <w:szCs w:val="28"/>
          <w:lang w:eastAsia="ru-RU"/>
        </w:rPr>
      </w:pPr>
      <w:proofErr w:type="gramStart"/>
      <w:r w:rsidRPr="008A366A">
        <w:rPr>
          <w:rFonts w:ascii="Times New Roman" w:eastAsia="Times New Roman" w:hAnsi="Times New Roman" w:cs="Times New Roman"/>
          <w:sz w:val="28"/>
          <w:szCs w:val="28"/>
          <w:lang w:eastAsia="ru-RU"/>
        </w:rPr>
        <w:t>количественных; числовая лесенка, числовая фигура и т. д.), пространственных:  (модели геометрических фигур) и т. д.</w:t>
      </w:r>
      <w:proofErr w:type="gramEnd"/>
    </w:p>
    <w:p w:rsidR="008A366A" w:rsidRPr="008A366A" w:rsidRDefault="008A366A" w:rsidP="008A366A">
      <w:pPr>
        <w:numPr>
          <w:ilvl w:val="0"/>
          <w:numId w:val="8"/>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при формировании элементарных математических представлений применяются предметные, предметно-схематические, графические модели.</w:t>
      </w:r>
    </w:p>
    <w:p w:rsidR="008A366A" w:rsidRPr="008A366A" w:rsidRDefault="008A366A" w:rsidP="008A366A">
      <w:pPr>
        <w:numPr>
          <w:ilvl w:val="0"/>
          <w:numId w:val="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Экспериментирование</w:t>
      </w:r>
      <w:r w:rsidRPr="008A366A">
        <w:rPr>
          <w:rFonts w:ascii="Times New Roman" w:eastAsia="Times New Roman" w:hAnsi="Times New Roman" w:cs="Times New Roman"/>
          <w:sz w:val="28"/>
          <w:szCs w:val="28"/>
          <w:lang w:eastAsia="ru-RU"/>
        </w:rPr>
        <w:t xml:space="preserve">— </w:t>
      </w:r>
      <w:proofErr w:type="gramStart"/>
      <w:r w:rsidRPr="008A366A">
        <w:rPr>
          <w:rFonts w:ascii="Times New Roman" w:eastAsia="Times New Roman" w:hAnsi="Times New Roman" w:cs="Times New Roman"/>
          <w:sz w:val="28"/>
          <w:szCs w:val="28"/>
          <w:lang w:eastAsia="ru-RU"/>
        </w:rPr>
        <w:t>эт</w:t>
      </w:r>
      <w:proofErr w:type="gramEnd"/>
      <w:r w:rsidRPr="008A366A">
        <w:rPr>
          <w:rFonts w:ascii="Times New Roman" w:eastAsia="Times New Roman" w:hAnsi="Times New Roman" w:cs="Times New Roman"/>
          <w:sz w:val="28"/>
          <w:szCs w:val="28"/>
          <w:lang w:eastAsia="ru-RU"/>
        </w:rPr>
        <w:t>о метод умственного воспитания, обеспечивающий самостоятельное выявление ребенком путем проб и ошибок, скрытых от непосредственного наблюдения связей и зависимостей. Например, экспериментирование в измерении (размер, мерка, объем).</w:t>
      </w:r>
    </w:p>
    <w:p w:rsidR="008A366A" w:rsidRPr="008A366A" w:rsidRDefault="008A366A" w:rsidP="008A366A">
      <w:pPr>
        <w:numPr>
          <w:ilvl w:val="0"/>
          <w:numId w:val="9"/>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8A366A">
        <w:rPr>
          <w:rFonts w:ascii="Times New Roman" w:eastAsia="Times New Roman" w:hAnsi="Times New Roman" w:cs="Times New Roman"/>
          <w:b/>
          <w:bCs/>
          <w:sz w:val="28"/>
          <w:szCs w:val="28"/>
          <w:lang w:eastAsia="ru-RU"/>
        </w:rPr>
        <w:t>Контроль и оценка</w:t>
      </w:r>
      <w:r w:rsidRPr="008A366A">
        <w:rPr>
          <w:rFonts w:ascii="Times New Roman" w:eastAsia="Times New Roman" w:hAnsi="Times New Roman" w:cs="Times New Roman"/>
          <w:sz w:val="28"/>
          <w:szCs w:val="28"/>
          <w:lang w:eastAsia="ru-RU"/>
        </w:rPr>
        <w:t>.</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Эти приемы взаимосвязаны. Контроль осуществляется через наблюдение за процессом выполнения детьми заданий, результатами их действий, ответами. Данные приемы сочетаются с указаниями, пояснениями, разъяснениями, демонстрацией способов действий взрослым в качестве образца, непосредственной помощью, включают исправление ошибок.</w:t>
      </w:r>
    </w:p>
    <w:p w:rsidR="008A366A" w:rsidRPr="008A366A" w:rsidRDefault="008A366A" w:rsidP="008A366A">
      <w:pPr>
        <w:spacing w:after="42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Оценке подлежат способы и результаты действий, поведение ребят. Оценка взрослого, приучающего ориентироваться на образец, начинает сочетаться с оценкой товарищей и самооценкой. Этот прием используется по ходу и в конце упражнения, игры, занятия.</w:t>
      </w:r>
    </w:p>
    <w:p w:rsidR="008A366A" w:rsidRPr="008A366A" w:rsidRDefault="008A366A" w:rsidP="008A366A">
      <w:pPr>
        <w:spacing w:after="0" w:line="240" w:lineRule="auto"/>
        <w:rPr>
          <w:rFonts w:ascii="Times New Roman" w:eastAsia="Times New Roman" w:hAnsi="Times New Roman" w:cs="Times New Roman"/>
          <w:sz w:val="28"/>
          <w:szCs w:val="28"/>
          <w:lang w:eastAsia="ru-RU"/>
        </w:rPr>
      </w:pPr>
      <w:r w:rsidRPr="008A366A">
        <w:rPr>
          <w:rFonts w:ascii="Times New Roman" w:eastAsia="Times New Roman" w:hAnsi="Times New Roman" w:cs="Times New Roman"/>
          <w:sz w:val="28"/>
          <w:szCs w:val="28"/>
          <w:lang w:eastAsia="ru-RU"/>
        </w:rPr>
        <w:t xml:space="preserve">Эти приемы, кроме </w:t>
      </w:r>
      <w:proofErr w:type="gramStart"/>
      <w:r w:rsidRPr="008A366A">
        <w:rPr>
          <w:rFonts w:ascii="Times New Roman" w:eastAsia="Times New Roman" w:hAnsi="Times New Roman" w:cs="Times New Roman"/>
          <w:sz w:val="28"/>
          <w:szCs w:val="28"/>
          <w:lang w:eastAsia="ru-RU"/>
        </w:rPr>
        <w:t>обучающей</w:t>
      </w:r>
      <w:proofErr w:type="gramEnd"/>
      <w:r w:rsidRPr="008A366A">
        <w:rPr>
          <w:rFonts w:ascii="Times New Roman" w:eastAsia="Times New Roman" w:hAnsi="Times New Roman" w:cs="Times New Roman"/>
          <w:sz w:val="28"/>
          <w:szCs w:val="28"/>
          <w:lang w:eastAsia="ru-RU"/>
        </w:rPr>
        <w:t>, выполняют и воспитательную функцию: помогают воспитать доброжелательное отношение к товарищам, желание и умение помочь им, формируют эмоциональную отзывчивость.</w:t>
      </w:r>
    </w:p>
    <w:p w:rsidR="008A366A" w:rsidRPr="008A366A" w:rsidRDefault="008A366A">
      <w:pPr>
        <w:rPr>
          <w:rFonts w:ascii="Times New Roman" w:hAnsi="Times New Roman" w:cs="Times New Roman"/>
          <w:sz w:val="28"/>
          <w:szCs w:val="28"/>
        </w:rPr>
      </w:pPr>
    </w:p>
    <w:sectPr w:rsidR="008A366A" w:rsidRPr="008A3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ECE"/>
    <w:multiLevelType w:val="multilevel"/>
    <w:tmpl w:val="4A9255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C34DC"/>
    <w:multiLevelType w:val="multilevel"/>
    <w:tmpl w:val="51DE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FE48BB"/>
    <w:multiLevelType w:val="multilevel"/>
    <w:tmpl w:val="C92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4D55E0"/>
    <w:multiLevelType w:val="multilevel"/>
    <w:tmpl w:val="97E46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9E0219"/>
    <w:multiLevelType w:val="multilevel"/>
    <w:tmpl w:val="64347F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820100"/>
    <w:multiLevelType w:val="multilevel"/>
    <w:tmpl w:val="FC1A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C05968"/>
    <w:multiLevelType w:val="multilevel"/>
    <w:tmpl w:val="47DE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D7140B"/>
    <w:multiLevelType w:val="multilevel"/>
    <w:tmpl w:val="487AD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6F3EE9"/>
    <w:multiLevelType w:val="multilevel"/>
    <w:tmpl w:val="85EA0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6A"/>
    <w:rsid w:val="008A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3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91188">
      <w:bodyDiv w:val="1"/>
      <w:marLeft w:val="0"/>
      <w:marRight w:val="0"/>
      <w:marTop w:val="0"/>
      <w:marBottom w:val="0"/>
      <w:divBdr>
        <w:top w:val="none" w:sz="0" w:space="0" w:color="auto"/>
        <w:left w:val="none" w:sz="0" w:space="0" w:color="auto"/>
        <w:bottom w:val="none" w:sz="0" w:space="0" w:color="auto"/>
        <w:right w:val="none" w:sz="0" w:space="0" w:color="auto"/>
      </w:divBdr>
      <w:divsChild>
        <w:div w:id="1187643395">
          <w:marLeft w:val="0"/>
          <w:marRight w:val="0"/>
          <w:marTop w:val="0"/>
          <w:marBottom w:val="0"/>
          <w:divBdr>
            <w:top w:val="none" w:sz="0" w:space="0" w:color="D1D1D1"/>
            <w:left w:val="none" w:sz="0" w:space="0" w:color="D1D1D1"/>
            <w:bottom w:val="none" w:sz="0" w:space="0" w:color="D1D1D1"/>
            <w:right w:val="none" w:sz="0" w:space="0" w:color="D1D1D1"/>
          </w:divBdr>
        </w:div>
        <w:div w:id="205412164">
          <w:marLeft w:val="0"/>
          <w:marRight w:val="0"/>
          <w:marTop w:val="0"/>
          <w:marBottom w:val="1680"/>
          <w:divBdr>
            <w:top w:val="none" w:sz="0" w:space="0" w:color="auto"/>
            <w:left w:val="none" w:sz="0" w:space="0" w:color="auto"/>
            <w:bottom w:val="none" w:sz="0" w:space="0" w:color="auto"/>
            <w:right w:val="none" w:sz="0" w:space="0" w:color="auto"/>
          </w:divBdr>
          <w:divsChild>
            <w:div w:id="2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2022-11-25T08:01:00Z</dcterms:created>
  <dcterms:modified xsi:type="dcterms:W3CDTF">2022-11-25T08:02:00Z</dcterms:modified>
</cp:coreProperties>
</file>